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附件1：技术要求参数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1、藏品三维数据采集标准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（1）藏品三维数据采集精度误差≦10µ；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（2）三维数据带实质尺寸数据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（3）点云数据噪音点控制＜15%；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（4）拼合后物体的形态误差≤10µm；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（5）扫描面对物体外表面覆盖率：≥90%，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（6）数据完整性：根据扫描面拼合出完整全视角物体；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（7）能有效解决高反光材质藏品的扫描和纹理采集；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（8）采集时不与藏品直接接触，保证藏品的安全性；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（9）采集时不可在藏品上粘贴任何介质或标志物；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（10）灯光及设备辐射应严格控制在相关标准范围内。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2、藏品色彩与纹理采集标准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（1）采集设备单反相机像素＞1200万；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（2）纹理分辨率≥4096*4096；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（3）纹理无缝拼接，过渡完好；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（4）纹理贴图尺寸误差≤0.1mm；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（5）色彩还原为自然光照条件下物体表面色彩；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（6）采集藏品影像的辅助光源设备，需要达到藏品拍摄规范要求；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（7）藏品可视范围内，影像拍摄采集完整率≥90%。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3、藏品三维模型（含IP形象）数据要求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（1）模型数据处理要求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l</w:t>
      </w:r>
      <w:r>
        <w:rPr>
          <w:rFonts w:hint="eastAsia"/>
          <w:sz w:val="28"/>
          <w:szCs w:val="28"/>
        </w:rPr>
        <w:t> 三维模型格式应为通用格式OBJ、PLY、MAX；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l</w:t>
      </w:r>
      <w:r>
        <w:rPr>
          <w:rFonts w:hint="eastAsia"/>
          <w:sz w:val="28"/>
          <w:szCs w:val="28"/>
        </w:rPr>
        <w:t> 三维模型按</w:t>
      </w:r>
      <w:r>
        <w:rPr>
          <w:rFonts w:hint="eastAsia"/>
          <w:sz w:val="28"/>
          <w:szCs w:val="28"/>
          <w:lang w:eastAsia="zh-CN"/>
        </w:rPr>
        <w:t>藏品</w:t>
      </w:r>
      <w:r>
        <w:rPr>
          <w:rFonts w:hint="eastAsia"/>
          <w:sz w:val="28"/>
          <w:szCs w:val="28"/>
        </w:rPr>
        <w:t>拆分构造单独建模；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l</w:t>
      </w:r>
      <w:r>
        <w:rPr>
          <w:rFonts w:hint="eastAsia"/>
          <w:sz w:val="28"/>
          <w:szCs w:val="28"/>
        </w:rPr>
        <w:t> 三维网格模型封装、无重叠面、无交叉面、无网格锐角；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l</w:t>
      </w:r>
      <w:r>
        <w:rPr>
          <w:rFonts w:hint="eastAsia"/>
          <w:sz w:val="28"/>
          <w:szCs w:val="28"/>
        </w:rPr>
        <w:t> 模型纹理贴图格式根据实际纹理贴图类型需要输出，格式应为jpg、Tga、Png、TIF等；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l</w:t>
      </w:r>
      <w:r>
        <w:rPr>
          <w:rFonts w:hint="eastAsia"/>
          <w:sz w:val="28"/>
          <w:szCs w:val="28"/>
        </w:rPr>
        <w:t> 模型单张纹理贴图分辨率要求达到4096×4096；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l</w:t>
      </w:r>
      <w:r>
        <w:rPr>
          <w:rFonts w:hint="eastAsia"/>
          <w:sz w:val="28"/>
          <w:szCs w:val="28"/>
        </w:rPr>
        <w:t> UV展开均匀，切线位置合理、无重叠，摆放充满UV格；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l</w:t>
      </w:r>
      <w:r>
        <w:rPr>
          <w:rFonts w:hint="eastAsia"/>
          <w:sz w:val="28"/>
          <w:szCs w:val="28"/>
        </w:rPr>
        <w:t> 模型法线贴图需要有足够的体积感；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l</w:t>
      </w:r>
      <w:r>
        <w:rPr>
          <w:rFonts w:hint="eastAsia"/>
          <w:sz w:val="28"/>
          <w:szCs w:val="28"/>
        </w:rPr>
        <w:t> 模型贴图精度要求，贴图位置偏移≤</w:t>
      </w:r>
      <w:r>
        <w:rPr>
          <w:rFonts w:hint="eastAsia"/>
          <w:sz w:val="28"/>
          <w:szCs w:val="28"/>
          <w:lang w:eastAsia="zh-CN"/>
        </w:rPr>
        <w:t>藏品</w:t>
      </w:r>
      <w:r>
        <w:rPr>
          <w:rFonts w:hint="eastAsia"/>
          <w:sz w:val="28"/>
          <w:szCs w:val="28"/>
        </w:rPr>
        <w:t>最长边尺寸×1%；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l</w:t>
      </w:r>
      <w:r>
        <w:rPr>
          <w:rFonts w:hint="eastAsia"/>
          <w:sz w:val="28"/>
          <w:szCs w:val="28"/>
        </w:rPr>
        <w:t> 贴图边缘要求，贴图边缘融合自然、无接缝。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（2）数据成果: 藏品的三维模型数据提交三套规格。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l</w:t>
      </w:r>
      <w:r>
        <w:rPr>
          <w:rFonts w:hint="eastAsia"/>
          <w:sz w:val="28"/>
          <w:szCs w:val="28"/>
        </w:rPr>
        <w:t> 第一套规格：高精度三维模型数据，保存</w:t>
      </w:r>
      <w:r>
        <w:rPr>
          <w:rFonts w:hint="eastAsia"/>
          <w:sz w:val="28"/>
          <w:szCs w:val="28"/>
          <w:lang w:eastAsia="zh-CN"/>
        </w:rPr>
        <w:t>藏品</w:t>
      </w:r>
      <w:r>
        <w:rPr>
          <w:rFonts w:hint="eastAsia"/>
          <w:sz w:val="28"/>
          <w:szCs w:val="28"/>
        </w:rPr>
        <w:t>真实、详实的三维模型数据，可用于藏品管理系统数据存储备份和</w:t>
      </w:r>
      <w:r>
        <w:rPr>
          <w:rFonts w:hint="eastAsia"/>
          <w:sz w:val="28"/>
          <w:szCs w:val="28"/>
          <w:lang w:eastAsia="zh-CN"/>
        </w:rPr>
        <w:t>藏品</w:t>
      </w:r>
      <w:r>
        <w:rPr>
          <w:rFonts w:hint="eastAsia"/>
          <w:sz w:val="28"/>
          <w:szCs w:val="28"/>
        </w:rPr>
        <w:t>复制、研究</w:t>
      </w:r>
      <w:r>
        <w:rPr>
          <w:rFonts w:hint="eastAsia"/>
          <w:sz w:val="28"/>
          <w:szCs w:val="28"/>
          <w:lang w:eastAsia="zh-CN"/>
        </w:rPr>
        <w:t>、文创开发</w:t>
      </w:r>
      <w:r>
        <w:rPr>
          <w:rFonts w:hint="eastAsia"/>
          <w:sz w:val="28"/>
          <w:szCs w:val="28"/>
        </w:rPr>
        <w:t>等；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l</w:t>
      </w:r>
      <w:r>
        <w:rPr>
          <w:rFonts w:hint="eastAsia"/>
          <w:sz w:val="28"/>
          <w:szCs w:val="28"/>
        </w:rPr>
        <w:t> 第二套规格：高精度三维展示数据，可保存到</w:t>
      </w:r>
      <w:r>
        <w:rPr>
          <w:rFonts w:hint="eastAsia"/>
          <w:sz w:val="28"/>
          <w:szCs w:val="28"/>
          <w:lang w:eastAsia="zh-CN"/>
        </w:rPr>
        <w:t>贵地</w:t>
      </w:r>
      <w:r>
        <w:rPr>
          <w:rFonts w:hint="eastAsia"/>
          <w:sz w:val="28"/>
          <w:szCs w:val="28"/>
        </w:rPr>
        <w:t>博数字资源管理系统，可展示</w:t>
      </w:r>
      <w:r>
        <w:rPr>
          <w:rFonts w:hint="eastAsia"/>
          <w:sz w:val="28"/>
          <w:szCs w:val="28"/>
          <w:lang w:eastAsia="zh-CN"/>
        </w:rPr>
        <w:t>藏品</w:t>
      </w:r>
      <w:r>
        <w:rPr>
          <w:rFonts w:hint="eastAsia"/>
          <w:sz w:val="28"/>
          <w:szCs w:val="28"/>
        </w:rPr>
        <w:t>的全方位高清细节，纹理清晰，交互自然、浏览流畅，格式为超文本格式，兼容主流浏览器浏览，无须安装插件；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l</w:t>
      </w:r>
      <w:r>
        <w:rPr>
          <w:rFonts w:hint="eastAsia"/>
          <w:sz w:val="28"/>
          <w:szCs w:val="28"/>
        </w:rPr>
        <w:t> 第三套规格：低精度三维展示数据，单个</w:t>
      </w:r>
      <w:r>
        <w:rPr>
          <w:rFonts w:hint="eastAsia"/>
          <w:sz w:val="28"/>
          <w:szCs w:val="28"/>
          <w:lang w:eastAsia="zh-CN"/>
        </w:rPr>
        <w:t>藏品</w:t>
      </w:r>
      <w:r>
        <w:rPr>
          <w:rFonts w:hint="eastAsia"/>
          <w:sz w:val="28"/>
          <w:szCs w:val="28"/>
        </w:rPr>
        <w:t>的数据大小在5MB以下，并保存</w:t>
      </w:r>
      <w:r>
        <w:rPr>
          <w:rFonts w:hint="eastAsia"/>
          <w:sz w:val="28"/>
          <w:szCs w:val="28"/>
          <w:lang w:eastAsia="zh-CN"/>
        </w:rPr>
        <w:t>藏品</w:t>
      </w:r>
      <w:r>
        <w:rPr>
          <w:rFonts w:hint="eastAsia"/>
          <w:sz w:val="28"/>
          <w:szCs w:val="28"/>
        </w:rPr>
        <w:t>的重要细节，保证</w:t>
      </w:r>
      <w:r>
        <w:rPr>
          <w:rFonts w:hint="eastAsia"/>
          <w:sz w:val="28"/>
          <w:szCs w:val="28"/>
          <w:lang w:eastAsia="zh-CN"/>
        </w:rPr>
        <w:t>藏品</w:t>
      </w:r>
      <w:r>
        <w:rPr>
          <w:rFonts w:hint="eastAsia"/>
          <w:sz w:val="28"/>
          <w:szCs w:val="28"/>
        </w:rPr>
        <w:t>的清晰度。数据用于在互联网上的展示，交互自然、浏览流畅。在浏览器端无须安装插件并可流畅的观看</w:t>
      </w:r>
      <w:r>
        <w:rPr>
          <w:rFonts w:hint="eastAsia"/>
          <w:sz w:val="28"/>
          <w:szCs w:val="28"/>
          <w:lang w:eastAsia="zh-CN"/>
        </w:rPr>
        <w:t>藏品</w:t>
      </w:r>
      <w:r>
        <w:rPr>
          <w:rFonts w:hint="eastAsia"/>
          <w:sz w:val="28"/>
          <w:szCs w:val="28"/>
        </w:rPr>
        <w:t>的三维模型数据，格式为超文本格式，须兼容主流浏览器访问：IE、火狐、Safari、谷歌；</w:t>
      </w:r>
    </w:p>
    <w:p>
      <w:pPr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l</w:t>
      </w:r>
      <w:r>
        <w:rPr>
          <w:rFonts w:hint="eastAsia"/>
          <w:sz w:val="28"/>
          <w:szCs w:val="28"/>
        </w:rPr>
        <w:t> 数据提交归档，按成果类型分类清晰，文件命名规范。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（3）数据保密：</w:t>
      </w:r>
      <w:r>
        <w:rPr>
          <w:rFonts w:hint="eastAsia"/>
          <w:sz w:val="28"/>
          <w:szCs w:val="28"/>
          <w:lang w:eastAsia="zh-CN"/>
        </w:rPr>
        <w:t>藏品</w:t>
      </w:r>
      <w:r>
        <w:rPr>
          <w:rFonts w:hint="eastAsia"/>
          <w:sz w:val="28"/>
          <w:szCs w:val="28"/>
          <w:lang w:val="en-US" w:eastAsia="zh-CN"/>
        </w:rPr>
        <w:t>的三维模型展示数据的结果需要加密，用于保护三维数据，普通用户只能浏览，不能解析或者反编译数据。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（4）浏览器终端支持：不需要下载任何插件，直接可以在PC端、手机APP、微信顺畅的体验三维数据展示，并且实现实时渲染光影效果，保证藏品的细节以及清晰度，保证文件压缩至规格要求的大小。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（5）交互设计：界面设计美观，体验舒适，模型可进行缩放、移动、720°旋转等操作流畅。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（6）展示信息要求：除模型数据展示外，其他须包括但不局限于模型名称、编号、</w:t>
      </w:r>
      <w:r>
        <w:rPr>
          <w:rFonts w:hint="eastAsia"/>
          <w:sz w:val="28"/>
          <w:szCs w:val="28"/>
          <w:lang w:eastAsia="zh-CN"/>
        </w:rPr>
        <w:t>藏品</w:t>
      </w:r>
      <w:r>
        <w:rPr>
          <w:rFonts w:hint="eastAsia"/>
          <w:sz w:val="28"/>
          <w:szCs w:val="28"/>
          <w:lang w:val="en-US" w:eastAsia="zh-CN"/>
        </w:rPr>
        <w:t>说明等。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4、3D扫描打印设备技术参数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（1）3D扫描仪技术参数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★打印尺寸：200*200*200mm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扫描精度：≦0.10mm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单片精度：≤0.1mm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最大测量范围：转台全自动扫描：220*220*210mm；自由扫描：740*740*740mm★扫描时间：转台全自动扫描：≤5min；自由扫描：＜10s（单片）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点距：0.17mm-0.2mm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★拼接模式：同时具备全自动转台拼接和标记点拼接模式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★扫描模式：全自动转台扫描及自由扫描模式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★输出数据是否可直接打印：无须借助第三方软件，直接输出完整 STL 模型，直接进行 3D 打印分辨率：300 万像素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★相机：300 万彩色相机，2 个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★扫描方式：白光光栅，双目视觉，面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扫描拍照式（人眼安全）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★多接口智能转台：智能转台除了可以配合三维扫描仪进行全自动扫描，也可以通过软件单独控制转台，用于物品拍摄或是照片三维建模等研究。转台自带 2 个高速 USB 接口，充分减少电脑 USB 接口占用。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转台尺寸：R=120mm，H=65mm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转台最大承重：8kg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★彩色纹理：支持，24 真彩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★数据输出格式：STL，ASC，OBJ，PLY，VTX，OFF（备注：STL 格式可以输出给 3D打印机，直接 3D 打印）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★一键 3D 打印：软件中设有一键打印按键，内置Crelity3D等多家主流打印机分层后置，无需格式转换，可通过快捷按钮将扫描 STL 数据直接导入分层软件内，进行分层处理，生成相对应机型的分层文件。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软件功能有自主开发软件（含三维数据采集、拼接、处理及导出模块），中文操作界面。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★一键操作：配备高精度棋盘格标定板，配合全自动转台，实现一键标定和扫描。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★多频外差相移光栅系统：通过 DLP 投影系统，将符合测量要求的正弦分布光栅投影到物品表面，高速相机拍摄到不同周期的编码，通过相移法和三角测量原理来获得高精度的三维点云。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★点云显示追踪：在单幅点云扫描结束时，原三维模型会自动旋转至刚扫描的部位，并通过全局 ICP 和特征实现点云的自动拼接。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★三维后处理系统：全自动扫描获取点云后，经插值、滤波和图像分割等处理，将离散的三维点云信息连接成三维网格实体，并能自动形成封闭的多边形对象。可对点云/网格模型的边缘进行裁剪，对网格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模型的小破洞可实现一键补洞功能。自主转台全自动扫描：精细度要求高的产品，用户可以通过自主设置转台一圈扫描的次数，以便获取高细节的三维模型。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（2）3D打印机技术参数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打印技术：熔融堆积（FDM）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★全封闭式机箱，稳定安全可靠，美观时尚，保障恒温环境，可打印ABS等⾼温耗材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★成型尺寸：500*500*600mm 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★打印喷头：0.4mm孔径单喷头，最高温度可达300℃；模块化结构，易于拆卸更换；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成型平台材质：碳晶硅玻璃平台，粘附性强，冷却易⼿取，打印不翘边，铝板一体加热平台；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平台温度：≤110℃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独立的喷头风扇开关，独立的LED照明开关，便于观看打印情况；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支持耗材：PLA、ABS、TPU、碳纤维、渐变色等；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耗材直径：1.75mm；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打印层高：0.1-0.3mm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XY轴定位：0.012mm；Z轴定位：0.0025mm；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打印速度：30-150mm/s；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打印方式：USB或者U盘脱机打印，WIFI连接；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输入文件格式：STL，G-Code；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操作系统：Windows,LINUX,Mac；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★支持语言：中/英；支持八国语言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★自动调平：更加容易对平台的调平，自带调平辅助程序，保证平台绝对位置，保证打印精度，粘附性强，冷却易⼿取，打印不翘边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★全彩色显示 7 英寸触摸屏让操作更加的顺手灵敏，让使用更加方便，同时也能实现中英文语言切换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★远近端送料：远近端双挤出套件结合，控制送料更精准，成型精度更高。采用进口齿轮耗材兼容性更强，且采用一键式自动进出料方式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★XY轴H型结构：结合进⼝上银滑轨套件，模型成型精度更⾼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机器自带漏电保护开关，机器在出现漏电的情况下实现自动断电，保证使用的安全性；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支持断电续打功能：随时停电换料、防止停电导致模型损坏，一键恢复打印，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断丝报警：能够在耗材耗尽时自动停止打印，降低打印失败率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喷嘴快拆、喷头快拆、（模块化设计，便携拆装，有利于机器售后维护）；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★加热异常保护：智能监控，若发生加热异常，机器会自动停机，杜绝意外发生；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★支持暂停打印、安全防护、一键进退料功能；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采用自主研发3D模型数据处理软件切片软件 ，有软件著作权，便捷的操作体验；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智能云控制平台：可直接手机端联机切片，打印，随时观看打印进度，并支持多台手机同时登录控制观看，超大模型库实现在线打印，自带视频，图片上传功能，可点赞评论分享，下载等；自行创建圈子以及帖子，可实现上传图片、视频功能，含社交功能（点赞、评论、回复、分享、收藏、关注等互动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工作台功能完善：关注、粉丝、获赞、收藏等；可修改、完善个人信息；可查看历史信息等（需提供非第三方软控著作权）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★打印机硬件、打印机主板控制软件，均具备自主产权证书，专利所有人归属同一家公司，确保产品自主研发, 可提供持续升级和服务。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★厂家设备具备空气TVOC空气检测报告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★产品通过CE、FCC、ROHS国际标准认证。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 ★厂家通过中国质量认证中心ISO9001质量管理体系认证。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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藏品清单</w:t>
      </w:r>
    </w:p>
    <w:tbl>
      <w:tblPr>
        <w:tblStyle w:val="6"/>
        <w:tblW w:w="103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566"/>
        <w:gridCol w:w="1245"/>
        <w:gridCol w:w="3743"/>
        <w:gridCol w:w="1442"/>
        <w:gridCol w:w="720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尺寸（cm)</w:t>
            </w:r>
          </w:p>
        </w:tc>
        <w:tc>
          <w:tcPr>
            <w:tcW w:w="3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藏品复原类别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梁氏关岭鱼龙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86995</wp:posOffset>
                  </wp:positionV>
                  <wp:extent cx="2065020" cy="807720"/>
                  <wp:effectExtent l="0" t="0" r="11430" b="1143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三维数据采集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3D建模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邓氏贵州鱼龙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98425</wp:posOffset>
                  </wp:positionV>
                  <wp:extent cx="1997710" cy="785495"/>
                  <wp:effectExtent l="0" t="0" r="2540" b="14605"/>
                  <wp:wrapNone/>
                  <wp:docPr id="2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1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三维数据采集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3D建模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贵州龙（IP形象）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25400</wp:posOffset>
                  </wp:positionV>
                  <wp:extent cx="826135" cy="961390"/>
                  <wp:effectExtent l="0" t="0" r="12065" b="10160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IP设计稿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3D建模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东方恐头龙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63500</wp:posOffset>
                  </wp:positionV>
                  <wp:extent cx="1540510" cy="1277620"/>
                  <wp:effectExtent l="0" t="0" r="2540" b="17780"/>
                  <wp:wrapNone/>
                  <wp:docPr id="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1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三维数据采集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3D建模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中国始喙龟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108585</wp:posOffset>
                  </wp:positionV>
                  <wp:extent cx="1997710" cy="946150"/>
                  <wp:effectExtent l="0" t="0" r="2540" b="6350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1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三维数据采集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3D建模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砾甲龟龙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106680</wp:posOffset>
                  </wp:positionV>
                  <wp:extent cx="1918335" cy="989965"/>
                  <wp:effectExtent l="0" t="0" r="5715" b="635"/>
                  <wp:wrapNone/>
                  <wp:docPr id="6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33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三维数据采集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3D建模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苹方 特粗">
    <w:altName w:val="宋体"/>
    <w:panose1 w:val="00000000000000000000"/>
    <w:charset w:val="86"/>
    <w:family w:val="swiss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F264D"/>
    <w:rsid w:val="0E6574A4"/>
    <w:rsid w:val="126056F0"/>
    <w:rsid w:val="14144155"/>
    <w:rsid w:val="149E4616"/>
    <w:rsid w:val="1854459C"/>
    <w:rsid w:val="19CA78A0"/>
    <w:rsid w:val="1A1047A5"/>
    <w:rsid w:val="249C1AFC"/>
    <w:rsid w:val="2F5D7DD2"/>
    <w:rsid w:val="2F7F4D61"/>
    <w:rsid w:val="356B6AA1"/>
    <w:rsid w:val="3E766529"/>
    <w:rsid w:val="41677FD0"/>
    <w:rsid w:val="41746BD6"/>
    <w:rsid w:val="41E40A05"/>
    <w:rsid w:val="470A3F89"/>
    <w:rsid w:val="499965CC"/>
    <w:rsid w:val="4D19134F"/>
    <w:rsid w:val="4FFA47AA"/>
    <w:rsid w:val="55742E88"/>
    <w:rsid w:val="5809257F"/>
    <w:rsid w:val="58DE18A9"/>
    <w:rsid w:val="5955281D"/>
    <w:rsid w:val="5B443693"/>
    <w:rsid w:val="61EF2EDE"/>
    <w:rsid w:val="69DF264D"/>
    <w:rsid w:val="6DF551F9"/>
    <w:rsid w:val="721F290F"/>
    <w:rsid w:val="743C6629"/>
    <w:rsid w:val="7613279D"/>
    <w:rsid w:val="766B4A3D"/>
    <w:rsid w:val="78BB2381"/>
    <w:rsid w:val="7C322B65"/>
    <w:rsid w:val="7DA2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苹方 特粗" w:hAnsi="苹方 特粗" w:eastAsia="苹方 特粗" w:cs="苹方 特粗"/>
      <w:sz w:val="16"/>
      <w:szCs w:val="16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qFormat/>
    <w:uiPriority w:val="0"/>
    <w:pPr>
      <w:autoSpaceDE w:val="0"/>
      <w:autoSpaceDN w:val="0"/>
      <w:adjustRightInd w:val="0"/>
      <w:ind w:firstLine="420"/>
      <w:jc w:val="left"/>
    </w:pPr>
    <w:rPr>
      <w:kern w:val="0"/>
    </w:rPr>
  </w:style>
  <w:style w:type="table" w:styleId="7">
    <w:name w:val="Table Grid"/>
    <w:basedOn w:val="6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3221</Words>
  <Characters>3558</Characters>
  <Lines>0</Lines>
  <Paragraphs>0</Paragraphs>
  <TotalTime>2</TotalTime>
  <ScaleCrop>false</ScaleCrop>
  <LinksUpToDate>false</LinksUpToDate>
  <CharactersWithSpaces>3655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2022-03-24T04:15:00Z</dcterms:created>
  <dc:creator>Lenovo</dc:creator>
  <cp:lastModifiedBy>Lenovo</cp:lastModifiedBy>
  <dcterms:modified xsi:type="dcterms:W3CDTF">2022-03-30T06:27:10Z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D6CAAF2B8B7A4A9FBACD291F82A47F3D</vt:lpwstr>
  </property>
</Properties>
</file>