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A38E" w14:textId="77777777" w:rsidR="00984386" w:rsidRDefault="005F6FF0" w:rsidP="00984386">
      <w:pPr>
        <w:jc w:val="center"/>
        <w:rPr>
          <w:rFonts w:ascii="方正小标宋简体" w:eastAsia="方正小标宋简体"/>
          <w:sz w:val="44"/>
          <w:szCs w:val="44"/>
        </w:rPr>
      </w:pPr>
      <w:r w:rsidRPr="005F6FF0">
        <w:rPr>
          <w:rFonts w:ascii="方正小标宋简体" w:eastAsia="方正小标宋简体" w:hint="eastAsia"/>
          <w:sz w:val="44"/>
          <w:szCs w:val="44"/>
        </w:rPr>
        <w:t>垃圾清运</w:t>
      </w:r>
      <w:r w:rsidR="00150E7E">
        <w:rPr>
          <w:rFonts w:ascii="方正小标宋简体" w:eastAsia="方正小标宋简体" w:hint="eastAsia"/>
          <w:sz w:val="44"/>
          <w:szCs w:val="44"/>
        </w:rPr>
        <w:t>服务</w:t>
      </w:r>
      <w:r w:rsidRPr="005F6FF0">
        <w:rPr>
          <w:rFonts w:ascii="方正小标宋简体" w:eastAsia="方正小标宋简体" w:hint="eastAsia"/>
          <w:sz w:val="44"/>
          <w:szCs w:val="44"/>
        </w:rPr>
        <w:t>内容要求</w:t>
      </w:r>
    </w:p>
    <w:p w14:paraId="0759E402" w14:textId="398612CB" w:rsidR="005F6FF0" w:rsidRDefault="00DC4DFA" w:rsidP="00984386">
      <w:pPr>
        <w:pStyle w:val="1"/>
        <w:adjustRightInd w:val="0"/>
        <w:snapToGrid w:val="0"/>
        <w:spacing w:line="360" w:lineRule="auto"/>
        <w:ind w:firstLine="643"/>
        <w:jc w:val="left"/>
        <w:rPr>
          <w:rFonts w:ascii="仿宋" w:eastAsia="仿宋" w:hAnsi="仿宋" w:cs="仿宋"/>
          <w:color w:val="D9D9D9" w:themeColor="background1" w:themeShade="D9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napToGrid w:val="0"/>
          <w:sz w:val="32"/>
          <w:szCs w:val="32"/>
        </w:rPr>
        <w:t>一</w:t>
      </w:r>
      <w:r w:rsidR="007601E2">
        <w:rPr>
          <w:rFonts w:ascii="仿宋" w:eastAsia="仿宋" w:hAnsi="仿宋" w:cs="仿宋" w:hint="eastAsia"/>
          <w:b/>
          <w:snapToGrid w:val="0"/>
          <w:sz w:val="32"/>
          <w:szCs w:val="32"/>
        </w:rPr>
        <w:t>、</w:t>
      </w:r>
      <w:r w:rsidR="005F6FF0">
        <w:rPr>
          <w:rFonts w:ascii="仿宋" w:eastAsia="仿宋" w:hAnsi="仿宋" w:cs="仿宋" w:hint="eastAsia"/>
          <w:b/>
          <w:snapToGrid w:val="0"/>
          <w:sz w:val="32"/>
          <w:szCs w:val="32"/>
        </w:rPr>
        <w:t>清运范围</w:t>
      </w:r>
    </w:p>
    <w:p w14:paraId="1E8CE67D" w14:textId="6115636B" w:rsidR="005F6FF0" w:rsidRDefault="005F6FF0" w:rsidP="005F6FF0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D9D9D9" w:themeColor="background1" w:themeShade="D9"/>
          <w:sz w:val="32"/>
          <w:szCs w:val="32"/>
          <w:u w:val="single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 xml:space="preserve">    贵州省地质博物馆红线范围内所产生的一切垃圾</w:t>
      </w:r>
      <w:r w:rsidR="00260D5C">
        <w:rPr>
          <w:rFonts w:ascii="仿宋" w:eastAsia="仿宋" w:hAnsi="仿宋" w:cs="仿宋" w:hint="eastAsia"/>
          <w:snapToGrid w:val="0"/>
          <w:sz w:val="32"/>
          <w:szCs w:val="32"/>
        </w:rPr>
        <w:t>。</w:t>
      </w:r>
    </w:p>
    <w:p w14:paraId="1E730102" w14:textId="6B735E62" w:rsidR="005F6FF0" w:rsidRDefault="00DC4DFA" w:rsidP="00984386">
      <w:pPr>
        <w:pStyle w:val="1"/>
        <w:adjustRightInd w:val="0"/>
        <w:snapToGrid w:val="0"/>
        <w:spacing w:line="360" w:lineRule="auto"/>
        <w:ind w:firstLine="643"/>
        <w:jc w:val="left"/>
        <w:rPr>
          <w:rFonts w:ascii="仿宋" w:eastAsia="仿宋" w:hAnsi="仿宋" w:cs="仿宋"/>
          <w:b/>
          <w:snapToGrid w:val="0"/>
          <w:sz w:val="32"/>
          <w:szCs w:val="32"/>
        </w:rPr>
      </w:pPr>
      <w:r>
        <w:rPr>
          <w:rFonts w:ascii="仿宋" w:eastAsia="仿宋" w:hAnsi="仿宋" w:cs="仿宋" w:hint="eastAsia"/>
          <w:b/>
          <w:snapToGrid w:val="0"/>
          <w:sz w:val="32"/>
          <w:szCs w:val="32"/>
        </w:rPr>
        <w:t>二</w:t>
      </w:r>
      <w:r w:rsidR="007601E2">
        <w:rPr>
          <w:rFonts w:ascii="仿宋" w:eastAsia="仿宋" w:hAnsi="仿宋" w:cs="仿宋" w:hint="eastAsia"/>
          <w:b/>
          <w:snapToGrid w:val="0"/>
          <w:sz w:val="32"/>
          <w:szCs w:val="32"/>
        </w:rPr>
        <w:t>、</w:t>
      </w:r>
      <w:r w:rsidR="005F6FF0">
        <w:rPr>
          <w:rFonts w:ascii="仿宋" w:eastAsia="仿宋" w:hAnsi="仿宋" w:cs="仿宋" w:hint="eastAsia"/>
          <w:b/>
          <w:snapToGrid w:val="0"/>
          <w:sz w:val="32"/>
          <w:szCs w:val="32"/>
        </w:rPr>
        <w:t>工作要求</w:t>
      </w:r>
    </w:p>
    <w:p w14:paraId="3CFA7B06" w14:textId="7FF104AB" w:rsidR="005F6FF0" w:rsidRDefault="005F6FF0" w:rsidP="005F6FF0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napToGrid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z w:val="32"/>
          <w:szCs w:val="32"/>
        </w:rPr>
        <w:t xml:space="preserve">   </w:t>
      </w:r>
      <w:r w:rsidR="007601E2">
        <w:rPr>
          <w:rFonts w:ascii="仿宋" w:eastAsia="仿宋" w:hAnsi="仿宋" w:cs="仿宋"/>
          <w:snapToGrid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napToGrid w:val="0"/>
          <w:sz w:val="32"/>
          <w:szCs w:val="32"/>
        </w:rPr>
        <w:t>乙方对上述范围的垃圾进行清运，清运实行包干制，清运频次每天不少于一次，确保甲方红线范围内所有垃圾桶摆放处地面无垃圾堆积。</w:t>
      </w:r>
    </w:p>
    <w:p w14:paraId="1EA6F313" w14:textId="2A2A2FD2" w:rsidR="00DC4DFA" w:rsidRDefault="00DC4DFA" w:rsidP="00DC4DFA">
      <w:pPr>
        <w:adjustRightInd w:val="0"/>
        <w:snapToGrid w:val="0"/>
        <w:spacing w:line="360" w:lineRule="auto"/>
        <w:ind w:firstLineChars="200" w:firstLine="420"/>
        <w:jc w:val="left"/>
        <w:rPr>
          <w:rFonts w:ascii="仿宋" w:eastAsia="仿宋" w:hAnsi="仿宋" w:cs="仿宋"/>
          <w:b/>
          <w:snapToGrid w:val="0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</w:t>
      </w:r>
      <w:r w:rsidR="00727B00">
        <w:rPr>
          <w:rFonts w:ascii="仿宋" w:eastAsia="仿宋" w:hAnsi="仿宋" w:cs="仿宋" w:hint="eastAsia"/>
          <w:b/>
          <w:snapToGrid w:val="0"/>
          <w:sz w:val="32"/>
          <w:szCs w:val="32"/>
        </w:rPr>
        <w:t>三</w:t>
      </w:r>
      <w:r>
        <w:rPr>
          <w:rFonts w:ascii="仿宋" w:eastAsia="仿宋" w:hAnsi="仿宋" w:cs="仿宋" w:hint="eastAsia"/>
          <w:b/>
          <w:snapToGrid w:val="0"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snapToGrid w:val="0"/>
          <w:sz w:val="32"/>
          <w:szCs w:val="32"/>
        </w:rPr>
        <w:t>服务内容</w:t>
      </w:r>
    </w:p>
    <w:p w14:paraId="66ED1799" w14:textId="70D8E6FE" w:rsidR="00DC4DFA" w:rsidRPr="00DC4DFA" w:rsidRDefault="00DC4DFA" w:rsidP="00DC4DFA">
      <w:pPr>
        <w:pStyle w:val="a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DC4DFA">
        <w:rPr>
          <w:rFonts w:ascii="仿宋_GB2312" w:eastAsia="仿宋_GB2312" w:hint="eastAsia"/>
          <w:sz w:val="32"/>
          <w:szCs w:val="32"/>
        </w:rPr>
        <w:t>将生活垃圾运往</w:t>
      </w:r>
      <w:r w:rsidR="005F6C5B">
        <w:rPr>
          <w:rFonts w:ascii="仿宋_GB2312" w:eastAsia="仿宋_GB2312" w:hint="eastAsia"/>
          <w:sz w:val="32"/>
          <w:szCs w:val="32"/>
        </w:rPr>
        <w:t>标准及规范的</w:t>
      </w:r>
      <w:r w:rsidRPr="00DC4DFA">
        <w:rPr>
          <w:rFonts w:ascii="仿宋_GB2312" w:eastAsia="仿宋_GB2312" w:hint="eastAsia"/>
          <w:sz w:val="32"/>
          <w:szCs w:val="32"/>
        </w:rPr>
        <w:t>垃圾处置场，进行无害化集中处理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0AF3574" w14:textId="64E6DFC1" w:rsidR="00DC4DFA" w:rsidRPr="00DC4DFA" w:rsidRDefault="00DC4DFA" w:rsidP="00DC4DFA">
      <w:pPr>
        <w:pStyle w:val="a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DC4DFA">
        <w:rPr>
          <w:rFonts w:ascii="仿宋_GB2312" w:eastAsia="仿宋_GB2312" w:hint="eastAsia"/>
          <w:sz w:val="32"/>
          <w:szCs w:val="32"/>
        </w:rPr>
        <w:t>.保证生活垃圾收集点围挡完好、协调美观、收集点干净整洁，对红线范围内生活垃圾桶进行统一管理，建立详细的管理台帐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CA27A0F" w14:textId="2CC7314C" w:rsidR="00DC4DFA" w:rsidRPr="00DC4DFA" w:rsidRDefault="00DC4DFA" w:rsidP="00DC4DFA">
      <w:pPr>
        <w:pStyle w:val="a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DC4DFA">
        <w:rPr>
          <w:rFonts w:ascii="仿宋_GB2312" w:eastAsia="仿宋_GB2312" w:hint="eastAsia"/>
          <w:sz w:val="32"/>
          <w:szCs w:val="32"/>
        </w:rPr>
        <w:t>.</w:t>
      </w:r>
      <w:r w:rsidR="005F6C5B" w:rsidRPr="005F6C5B">
        <w:rPr>
          <w:rFonts w:ascii="仿宋" w:eastAsia="仿宋" w:hAnsi="仿宋" w:cs="仿宋" w:hint="eastAsia"/>
          <w:snapToGrid w:val="0"/>
          <w:sz w:val="32"/>
          <w:szCs w:val="32"/>
        </w:rPr>
        <w:t xml:space="preserve"> </w:t>
      </w:r>
      <w:r w:rsidR="005F6C5B">
        <w:rPr>
          <w:rFonts w:ascii="仿宋" w:eastAsia="仿宋" w:hAnsi="仿宋" w:cs="仿宋" w:hint="eastAsia"/>
          <w:snapToGrid w:val="0"/>
          <w:sz w:val="32"/>
          <w:szCs w:val="32"/>
        </w:rPr>
        <w:t>乙方对上述范围的垃圾进行清运，清运实行包干制，清运频次每天不少于一次，确保甲方红线范围内所有垃圾桶摆放处地面无垃圾堆积。</w:t>
      </w:r>
    </w:p>
    <w:p w14:paraId="62070061" w14:textId="37257665" w:rsidR="00DC4DFA" w:rsidRPr="00DC4DFA" w:rsidRDefault="00DC4DFA" w:rsidP="00DC4DFA">
      <w:pPr>
        <w:pStyle w:val="a0"/>
        <w:spacing w:line="56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DC4DFA">
        <w:rPr>
          <w:rFonts w:ascii="仿宋_GB2312" w:eastAsia="仿宋_GB2312" w:hint="eastAsia"/>
          <w:sz w:val="32"/>
          <w:szCs w:val="32"/>
        </w:rPr>
        <w:t>.生活垃圾清运车辆应具备密闭化运输和相应的污水收集能力，定期检查更换密封条，保持车体整洁、密封良好。清运途中及时到转运站或指定地点排放污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C9FBCF1" w14:textId="05C7DFE5" w:rsidR="00DC4DFA" w:rsidRPr="00DC4DFA" w:rsidRDefault="00DC4DFA" w:rsidP="00DC4DFA">
      <w:pPr>
        <w:pStyle w:val="a0"/>
        <w:rPr>
          <w:rFonts w:hint="eastAsia"/>
        </w:rPr>
      </w:pPr>
    </w:p>
    <w:p w14:paraId="54B8689E" w14:textId="77777777" w:rsidR="005F6FF0" w:rsidRPr="005F6FF0" w:rsidRDefault="005F6FF0" w:rsidP="005F6FF0">
      <w:pPr>
        <w:pStyle w:val="a0"/>
      </w:pPr>
    </w:p>
    <w:p w14:paraId="73CC6D7F" w14:textId="77777777" w:rsidR="005F6FF0" w:rsidRPr="005F6FF0" w:rsidRDefault="005F6FF0" w:rsidP="005F6FF0">
      <w:pPr>
        <w:pStyle w:val="a0"/>
      </w:pPr>
    </w:p>
    <w:sectPr w:rsidR="005F6FF0" w:rsidRPr="005F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6667" w14:textId="77777777" w:rsidR="00F14226" w:rsidRDefault="00F14226" w:rsidP="00656A7D">
      <w:r>
        <w:separator/>
      </w:r>
    </w:p>
  </w:endnote>
  <w:endnote w:type="continuationSeparator" w:id="0">
    <w:p w14:paraId="18560F6A" w14:textId="77777777" w:rsidR="00F14226" w:rsidRDefault="00F14226" w:rsidP="006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699C" w14:textId="77777777" w:rsidR="00F14226" w:rsidRDefault="00F14226" w:rsidP="00656A7D">
      <w:r>
        <w:separator/>
      </w:r>
    </w:p>
  </w:footnote>
  <w:footnote w:type="continuationSeparator" w:id="0">
    <w:p w14:paraId="0D31EF19" w14:textId="77777777" w:rsidR="00F14226" w:rsidRDefault="00F14226" w:rsidP="0065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17C5A"/>
    <w:multiLevelType w:val="multilevel"/>
    <w:tmpl w:val="4B617C5A"/>
    <w:lvl w:ilvl="0">
      <w:start w:val="1"/>
      <w:numFmt w:val="japaneseCounting"/>
      <w:lvlText w:val="%1、"/>
      <w:lvlJc w:val="left"/>
      <w:pPr>
        <w:ind w:left="720" w:hanging="720"/>
      </w:pPr>
      <w:rPr>
        <w:rFonts w:ascii="宋体" w:hAnsi="宋体" w:cstheme="majorEastAsia" w:hint="default"/>
        <w:b/>
        <w:color w:val="auto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8409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47"/>
    <w:rsid w:val="0009748B"/>
    <w:rsid w:val="00150E7E"/>
    <w:rsid w:val="00260D5C"/>
    <w:rsid w:val="0034016A"/>
    <w:rsid w:val="00380439"/>
    <w:rsid w:val="004B018E"/>
    <w:rsid w:val="005F6C5B"/>
    <w:rsid w:val="005F6FF0"/>
    <w:rsid w:val="00656A7D"/>
    <w:rsid w:val="00727B00"/>
    <w:rsid w:val="007601E2"/>
    <w:rsid w:val="008F3C3D"/>
    <w:rsid w:val="00984386"/>
    <w:rsid w:val="009C3447"/>
    <w:rsid w:val="009D5F30"/>
    <w:rsid w:val="00BC69EB"/>
    <w:rsid w:val="00C06A99"/>
    <w:rsid w:val="00C377C6"/>
    <w:rsid w:val="00DC4DFA"/>
    <w:rsid w:val="00F1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BC9DC"/>
  <w15:chartTrackingRefBased/>
  <w15:docId w15:val="{DD1A4F2F-CF49-4999-87B3-BC6A246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56A7D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56A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56A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6A7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56A7D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656A7D"/>
    <w:pPr>
      <w:spacing w:after="120"/>
    </w:pPr>
  </w:style>
  <w:style w:type="character" w:customStyle="1" w:styleId="a8">
    <w:name w:val="正文文本 字符"/>
    <w:basedOn w:val="a1"/>
    <w:link w:val="a0"/>
    <w:uiPriority w:val="99"/>
    <w:qFormat/>
    <w:rsid w:val="00656A7D"/>
    <w:rPr>
      <w:rFonts w:ascii="Times New Roman" w:eastAsia="宋体" w:hAnsi="Times New Roman" w:cs="Times New Roman"/>
      <w:szCs w:val="20"/>
    </w:rPr>
  </w:style>
  <w:style w:type="table" w:styleId="a9">
    <w:name w:val="Table Grid"/>
    <w:basedOn w:val="a2"/>
    <w:uiPriority w:val="39"/>
    <w:qFormat/>
    <w:rsid w:val="00656A7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rsid w:val="005F6FF0"/>
    <w:pPr>
      <w:widowControl w:val="0"/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2022-08-03T07:09:00Z</cp:lastPrinted>
  <dcterms:created xsi:type="dcterms:W3CDTF">2022-07-28T09:47:00Z</dcterms:created>
  <dcterms:modified xsi:type="dcterms:W3CDTF">2022-08-03T08:49:00Z</dcterms:modified>
</cp:coreProperties>
</file>